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44" w:rsidRPr="00847CDB" w:rsidRDefault="00292459">
      <w:pPr>
        <w:pStyle w:val="Zkladntext1"/>
        <w:shd w:val="clear" w:color="auto" w:fill="auto"/>
        <w:spacing w:after="240"/>
        <w:jc w:val="center"/>
        <w:rPr>
          <w:sz w:val="24"/>
          <w:szCs w:val="24"/>
        </w:rPr>
      </w:pPr>
      <w:r w:rsidRPr="00847CDB">
        <w:rPr>
          <w:sz w:val="24"/>
          <w:szCs w:val="24"/>
        </w:rPr>
        <w:t>VZOR</w:t>
      </w:r>
    </w:p>
    <w:tbl>
      <w:tblPr>
        <w:tblStyle w:val="Mkatabulky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394"/>
      </w:tblGrid>
      <w:tr w:rsidR="002D1572" w:rsidRPr="00847CDB" w:rsidTr="002D1572">
        <w:tc>
          <w:tcPr>
            <w:tcW w:w="9427" w:type="dxa"/>
            <w:shd w:val="clear" w:color="auto" w:fill="A8D08D" w:themeFill="accent6" w:themeFillTint="99"/>
          </w:tcPr>
          <w:p w:rsidR="002D1572" w:rsidRPr="00847CDB" w:rsidRDefault="002D1572" w:rsidP="002D1572">
            <w:pPr>
              <w:pStyle w:val="Nadpis10"/>
              <w:keepNext/>
              <w:keepLines/>
              <w:shd w:val="clear" w:color="auto" w:fill="auto"/>
              <w:ind w:left="0" w:firstLine="0"/>
              <w:rPr>
                <w:color w:val="ED7D31" w:themeColor="accent2"/>
                <w:sz w:val="24"/>
                <w:szCs w:val="24"/>
              </w:rPr>
            </w:pPr>
            <w:bookmarkStart w:id="0" w:name="bookmark0"/>
            <w:r w:rsidRPr="00847CDB">
              <w:rPr>
                <w:color w:val="ED7D31" w:themeColor="accent2"/>
                <w:sz w:val="24"/>
                <w:szCs w:val="24"/>
              </w:rPr>
              <w:t>Žádost</w:t>
            </w:r>
            <w:bookmarkEnd w:id="0"/>
          </w:p>
          <w:p w:rsidR="002D1572" w:rsidRPr="00847CDB" w:rsidRDefault="002D1572" w:rsidP="002D1572">
            <w:pPr>
              <w:pStyle w:val="Nadpis10"/>
              <w:keepNext/>
              <w:keepLines/>
              <w:shd w:val="clear" w:color="auto" w:fill="auto"/>
              <w:spacing w:line="180" w:lineRule="auto"/>
              <w:ind w:left="0" w:firstLine="0"/>
              <w:rPr>
                <w:sz w:val="24"/>
                <w:szCs w:val="24"/>
              </w:rPr>
            </w:pPr>
            <w:bookmarkStart w:id="1" w:name="bookmark1"/>
            <w:r w:rsidRPr="00847CDB">
              <w:rPr>
                <w:color w:val="ED7D31" w:themeColor="accent2"/>
                <w:sz w:val="24"/>
                <w:szCs w:val="24"/>
              </w:rPr>
              <w:t xml:space="preserve">o povolení k přeměně </w:t>
            </w:r>
            <w:bookmarkEnd w:id="1"/>
            <w:r w:rsidRPr="00847CDB">
              <w:rPr>
                <w:color w:val="ED7D31" w:themeColor="accent2"/>
                <w:sz w:val="24"/>
                <w:szCs w:val="24"/>
              </w:rPr>
              <w:t>penzijní společnosti</w:t>
            </w:r>
          </w:p>
        </w:tc>
      </w:tr>
    </w:tbl>
    <w:p w:rsidR="002D1572" w:rsidRPr="00847CDB" w:rsidRDefault="002D1572">
      <w:pPr>
        <w:pStyle w:val="Zkladntext1"/>
        <w:shd w:val="clear" w:color="auto" w:fill="auto"/>
        <w:spacing w:after="240"/>
        <w:jc w:val="center"/>
        <w:rPr>
          <w:sz w:val="24"/>
          <w:szCs w:val="24"/>
        </w:rPr>
      </w:pPr>
      <w:r w:rsidRPr="00847CDB">
        <w:rPr>
          <w:color w:val="ED7D31" w:themeColor="accent2"/>
          <w:sz w:val="24"/>
          <w:szCs w:val="24"/>
        </w:rPr>
        <w:t>podle zákona č. 427/2011 Sb., o doplňkovém penzijním spoření, ve znění pozdějších předpisů</w:t>
      </w:r>
    </w:p>
    <w:p w:rsidR="00CE2544" w:rsidRPr="00847CDB" w:rsidRDefault="00292459">
      <w:pPr>
        <w:pStyle w:val="Nadpis20"/>
        <w:keepNext/>
        <w:keepLines/>
        <w:shd w:val="clear" w:color="auto" w:fill="auto"/>
        <w:spacing w:line="470" w:lineRule="auto"/>
        <w:ind w:right="0"/>
        <w:rPr>
          <w:sz w:val="24"/>
          <w:szCs w:val="24"/>
        </w:rPr>
      </w:pPr>
      <w:bookmarkStart w:id="2" w:name="bookmark3"/>
      <w:r w:rsidRPr="00847CDB">
        <w:rPr>
          <w:sz w:val="24"/>
          <w:szCs w:val="24"/>
        </w:rPr>
        <w:t>I.</w:t>
      </w:r>
      <w:bookmarkEnd w:id="2"/>
    </w:p>
    <w:p w:rsidR="00CE2544" w:rsidRPr="00847CDB" w:rsidRDefault="00292459">
      <w:pPr>
        <w:pStyle w:val="Nadpis20"/>
        <w:keepNext/>
        <w:keepLines/>
        <w:shd w:val="clear" w:color="auto" w:fill="auto"/>
        <w:ind w:right="0"/>
        <w:rPr>
          <w:sz w:val="24"/>
          <w:szCs w:val="24"/>
        </w:rPr>
      </w:pPr>
      <w:bookmarkStart w:id="3" w:name="bookmark4"/>
      <w:r w:rsidRPr="00847CDB">
        <w:rPr>
          <w:sz w:val="24"/>
          <w:szCs w:val="24"/>
        </w:rPr>
        <w:t>SPRÁVNÍ ORGÁN</w:t>
      </w:r>
      <w:bookmarkEnd w:id="3"/>
    </w:p>
    <w:p w:rsidR="00CE2544" w:rsidRPr="00847CDB" w:rsidRDefault="00292459">
      <w:pPr>
        <w:pStyle w:val="Titulektabulky0"/>
        <w:shd w:val="clear" w:color="auto" w:fill="auto"/>
      </w:pPr>
      <w:r w:rsidRPr="00847CDB">
        <w:t>1. Název správního orgánu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02"/>
        <w:gridCol w:w="6672"/>
      </w:tblGrid>
      <w:tr w:rsidR="00CE2544" w:rsidRPr="00847CDB" w:rsidTr="00847CDB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CE2544" w:rsidRPr="00847CDB" w:rsidRDefault="00292459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847CDB">
              <w:rPr>
                <w:b/>
                <w:bCs/>
                <w:color w:val="000000"/>
                <w:sz w:val="24"/>
                <w:szCs w:val="24"/>
              </w:rPr>
              <w:t xml:space="preserve">Název správního </w:t>
            </w:r>
            <w:r w:rsidRPr="00847CDB">
              <w:rPr>
                <w:b/>
                <w:bCs/>
                <w:color w:val="000000"/>
                <w:sz w:val="24"/>
                <w:szCs w:val="24"/>
              </w:rPr>
              <w:t>orgánu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544" w:rsidRPr="00847CDB" w:rsidRDefault="00292459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847CDB">
              <w:rPr>
                <w:color w:val="000000"/>
                <w:sz w:val="24"/>
                <w:szCs w:val="24"/>
              </w:rPr>
              <w:t>Česká národní banka</w:t>
            </w:r>
          </w:p>
        </w:tc>
      </w:tr>
      <w:tr w:rsidR="00CE2544" w:rsidRPr="00847CDB" w:rsidTr="00847CDB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CE2544" w:rsidRPr="00847CDB" w:rsidRDefault="00292459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847CDB">
              <w:rPr>
                <w:b/>
                <w:bCs/>
                <w:color w:val="000000"/>
                <w:sz w:val="24"/>
                <w:szCs w:val="24"/>
              </w:rPr>
              <w:t>Sídlo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544" w:rsidRPr="00847CDB" w:rsidRDefault="00292459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847CDB">
              <w:rPr>
                <w:color w:val="000000"/>
                <w:sz w:val="24"/>
                <w:szCs w:val="24"/>
              </w:rPr>
              <w:t>Na Příkopě 28, Praha 1, PSČ 115 03</w:t>
            </w:r>
          </w:p>
        </w:tc>
      </w:tr>
      <w:tr w:rsidR="00CE2544" w:rsidRPr="00847CDB" w:rsidTr="00847CDB">
        <w:trPr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CE2544" w:rsidRPr="00847CDB" w:rsidRDefault="00292459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847CDB">
              <w:rPr>
                <w:b/>
                <w:bCs/>
                <w:color w:val="000000"/>
                <w:sz w:val="24"/>
                <w:szCs w:val="24"/>
              </w:rPr>
              <w:t>Podatelna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544" w:rsidRPr="00847CDB" w:rsidRDefault="00292459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847CDB">
              <w:rPr>
                <w:color w:val="000000"/>
                <w:sz w:val="24"/>
                <w:szCs w:val="24"/>
              </w:rPr>
              <w:t>Senovážná 3, Praha 1, PSČ 115 03</w:t>
            </w:r>
          </w:p>
        </w:tc>
      </w:tr>
    </w:tbl>
    <w:p w:rsidR="00CE2544" w:rsidRPr="00847CDB" w:rsidRDefault="00CE2544">
      <w:pPr>
        <w:spacing w:after="226" w:line="14" w:lineRule="exact"/>
        <w:rPr>
          <w:rFonts w:ascii="Times New Roman" w:hAnsi="Times New Roman" w:cs="Times New Roman"/>
        </w:rPr>
      </w:pPr>
    </w:p>
    <w:p w:rsidR="00CE2544" w:rsidRPr="00847CDB" w:rsidRDefault="00292459">
      <w:pPr>
        <w:pStyle w:val="Nadpis20"/>
        <w:keepNext/>
        <w:keepLines/>
        <w:shd w:val="clear" w:color="auto" w:fill="auto"/>
        <w:ind w:right="0"/>
        <w:rPr>
          <w:sz w:val="24"/>
          <w:szCs w:val="24"/>
        </w:rPr>
      </w:pPr>
      <w:bookmarkStart w:id="4" w:name="bookmark5"/>
      <w:r w:rsidRPr="00847CDB">
        <w:rPr>
          <w:sz w:val="24"/>
          <w:szCs w:val="24"/>
        </w:rPr>
        <w:t>II.</w:t>
      </w:r>
      <w:bookmarkEnd w:id="4"/>
    </w:p>
    <w:p w:rsidR="00CE2544" w:rsidRPr="00847CDB" w:rsidRDefault="00292459">
      <w:pPr>
        <w:pStyle w:val="Nadpis20"/>
        <w:keepNext/>
        <w:keepLines/>
        <w:shd w:val="clear" w:color="auto" w:fill="auto"/>
        <w:spacing w:line="211" w:lineRule="auto"/>
        <w:ind w:right="0"/>
        <w:rPr>
          <w:sz w:val="24"/>
          <w:szCs w:val="24"/>
        </w:rPr>
      </w:pPr>
      <w:bookmarkStart w:id="5" w:name="bookmark6"/>
      <w:r w:rsidRPr="00847CDB">
        <w:rPr>
          <w:sz w:val="24"/>
          <w:szCs w:val="24"/>
        </w:rPr>
        <w:t>ŽADATEL</w:t>
      </w:r>
      <w:r w:rsidRPr="00847CDB">
        <w:rPr>
          <w:sz w:val="24"/>
          <w:szCs w:val="24"/>
          <w:vertAlign w:val="superscript"/>
        </w:rPr>
        <w:t>1/</w:t>
      </w:r>
      <w:bookmarkEnd w:id="5"/>
    </w:p>
    <w:p w:rsidR="00CE2544" w:rsidRPr="00847CDB" w:rsidRDefault="00292459">
      <w:pPr>
        <w:pStyle w:val="Titulektabulky0"/>
        <w:shd w:val="clear" w:color="auto" w:fill="auto"/>
      </w:pPr>
      <w:r w:rsidRPr="00847CDB">
        <w:t>2. Identifikace žadatele</w:t>
      </w:r>
    </w:p>
    <w:tbl>
      <w:tblPr>
        <w:tblOverlap w:val="never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676"/>
        <w:gridCol w:w="1676"/>
        <w:gridCol w:w="6042"/>
      </w:tblGrid>
      <w:tr w:rsidR="00CE2544" w:rsidRPr="00847CDB" w:rsidTr="00847CDB">
        <w:trPr>
          <w:jc w:val="center"/>
        </w:trPr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CE2544" w:rsidRPr="00847CDB" w:rsidRDefault="00292459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847CDB">
              <w:rPr>
                <w:b/>
                <w:bCs/>
                <w:color w:val="000000"/>
                <w:sz w:val="24"/>
                <w:szCs w:val="24"/>
              </w:rPr>
              <w:t>Obchodní firma nebo název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544" w:rsidRPr="00847CDB" w:rsidRDefault="00CE2544">
            <w:pPr>
              <w:rPr>
                <w:rFonts w:ascii="Times New Roman" w:hAnsi="Times New Roman" w:cs="Times New Roman"/>
              </w:rPr>
            </w:pPr>
          </w:p>
        </w:tc>
      </w:tr>
      <w:tr w:rsidR="00CE2544" w:rsidRPr="00847CDB" w:rsidTr="00847CDB">
        <w:trPr>
          <w:jc w:val="center"/>
        </w:trPr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CE2544" w:rsidRPr="00847CDB" w:rsidRDefault="00292459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847CDB">
              <w:rPr>
                <w:b/>
                <w:bCs/>
                <w:color w:val="000000"/>
                <w:sz w:val="24"/>
                <w:szCs w:val="24"/>
              </w:rPr>
              <w:t>Identifikační číslo osoby</w:t>
            </w:r>
            <w:r w:rsidRPr="00847CDB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2/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544" w:rsidRPr="00847CDB" w:rsidRDefault="00CE2544">
            <w:pPr>
              <w:rPr>
                <w:rFonts w:ascii="Times New Roman" w:hAnsi="Times New Roman" w:cs="Times New Roman"/>
              </w:rPr>
            </w:pPr>
          </w:p>
        </w:tc>
      </w:tr>
      <w:tr w:rsidR="00847CDB" w:rsidRPr="00847CDB" w:rsidTr="00847CDB">
        <w:trPr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847CDB" w:rsidRPr="00847CDB" w:rsidRDefault="00847CDB" w:rsidP="00847CDB">
            <w:pPr>
              <w:pStyle w:val="Jin0"/>
              <w:shd w:val="clear" w:color="auto" w:fill="auto"/>
              <w:tabs>
                <w:tab w:val="left" w:pos="1814"/>
              </w:tabs>
              <w:jc w:val="both"/>
              <w:rPr>
                <w:sz w:val="24"/>
                <w:szCs w:val="24"/>
              </w:rPr>
            </w:pPr>
            <w:r w:rsidRPr="00847CDB">
              <w:rPr>
                <w:b/>
                <w:bCs/>
                <w:color w:val="000000"/>
                <w:sz w:val="24"/>
                <w:szCs w:val="24"/>
              </w:rPr>
              <w:t>Telefonní číslo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847CDB" w:rsidRPr="00847CDB" w:rsidRDefault="00847CDB">
            <w:pPr>
              <w:pStyle w:val="Jin0"/>
              <w:shd w:val="clear" w:color="auto" w:fill="auto"/>
              <w:tabs>
                <w:tab w:val="left" w:pos="1814"/>
              </w:tabs>
              <w:jc w:val="both"/>
              <w:rPr>
                <w:sz w:val="24"/>
                <w:szCs w:val="24"/>
              </w:rPr>
            </w:pPr>
            <w:r w:rsidRPr="00847CDB">
              <w:rPr>
                <w:b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CDB" w:rsidRPr="00847CDB" w:rsidRDefault="00847CDB">
            <w:pPr>
              <w:rPr>
                <w:rFonts w:ascii="Times New Roman" w:hAnsi="Times New Roman" w:cs="Times New Roman"/>
              </w:rPr>
            </w:pPr>
          </w:p>
        </w:tc>
      </w:tr>
      <w:tr w:rsidR="00CE2544" w:rsidRPr="00847CDB" w:rsidTr="00847CDB">
        <w:trPr>
          <w:jc w:val="center"/>
        </w:trPr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CE2544" w:rsidRPr="00847CDB" w:rsidRDefault="00292459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847CDB">
              <w:rPr>
                <w:b/>
                <w:bCs/>
                <w:color w:val="000000"/>
                <w:sz w:val="24"/>
                <w:szCs w:val="24"/>
              </w:rPr>
              <w:t xml:space="preserve">Adresa sídla ve </w:t>
            </w:r>
            <w:r w:rsidRPr="00847CDB">
              <w:rPr>
                <w:b/>
                <w:bCs/>
                <w:color w:val="000000"/>
                <w:sz w:val="24"/>
                <w:szCs w:val="24"/>
              </w:rPr>
              <w:t>tvaru</w:t>
            </w:r>
          </w:p>
          <w:p w:rsidR="00CE2544" w:rsidRPr="00847CDB" w:rsidRDefault="00292459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847CDB">
              <w:rPr>
                <w:b/>
                <w:bCs/>
                <w:color w:val="000000"/>
                <w:sz w:val="24"/>
                <w:szCs w:val="24"/>
              </w:rPr>
              <w:lastRenderedPageBreak/>
              <w:t>obec, část obce, ulice, číslo popisné,</w:t>
            </w:r>
          </w:p>
          <w:p w:rsidR="00CE2544" w:rsidRPr="00847CDB" w:rsidRDefault="00292459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847CDB">
              <w:rPr>
                <w:b/>
                <w:bCs/>
                <w:color w:val="000000"/>
                <w:sz w:val="24"/>
                <w:szCs w:val="24"/>
              </w:rPr>
              <w:t>PSČ, stát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544" w:rsidRPr="00847CDB" w:rsidRDefault="00CE2544">
            <w:pPr>
              <w:rPr>
                <w:rFonts w:ascii="Times New Roman" w:hAnsi="Times New Roman" w:cs="Times New Roman"/>
              </w:rPr>
            </w:pPr>
          </w:p>
        </w:tc>
      </w:tr>
    </w:tbl>
    <w:p w:rsidR="00847CDB" w:rsidRPr="00847CDB" w:rsidRDefault="00847CDB">
      <w:pPr>
        <w:pStyle w:val="Nadpis20"/>
        <w:keepNext/>
        <w:keepLines/>
        <w:shd w:val="clear" w:color="auto" w:fill="auto"/>
        <w:ind w:right="340"/>
        <w:rPr>
          <w:color w:val="282425"/>
          <w:sz w:val="24"/>
          <w:szCs w:val="24"/>
        </w:rPr>
      </w:pPr>
      <w:bookmarkStart w:id="6" w:name="bookmark7"/>
    </w:p>
    <w:p w:rsidR="00847CDB" w:rsidRPr="00847CDB" w:rsidRDefault="00847CDB">
      <w:pPr>
        <w:pStyle w:val="Nadpis20"/>
        <w:keepNext/>
        <w:keepLines/>
        <w:shd w:val="clear" w:color="auto" w:fill="auto"/>
        <w:ind w:right="340"/>
        <w:rPr>
          <w:color w:val="282425"/>
          <w:sz w:val="24"/>
          <w:szCs w:val="24"/>
        </w:rPr>
      </w:pPr>
      <w:r w:rsidRPr="00847CDB">
        <w:rPr>
          <w:color w:val="282425"/>
          <w:sz w:val="24"/>
          <w:szCs w:val="24"/>
        </w:rPr>
        <w:t>III.</w:t>
      </w:r>
    </w:p>
    <w:p w:rsidR="00CE2544" w:rsidRPr="00847CDB" w:rsidRDefault="00292459">
      <w:pPr>
        <w:pStyle w:val="Nadpis20"/>
        <w:keepNext/>
        <w:keepLines/>
        <w:shd w:val="clear" w:color="auto" w:fill="auto"/>
        <w:ind w:right="340"/>
        <w:rPr>
          <w:sz w:val="24"/>
          <w:szCs w:val="24"/>
        </w:rPr>
      </w:pPr>
      <w:r w:rsidRPr="00847CDB">
        <w:rPr>
          <w:color w:val="282425"/>
          <w:sz w:val="24"/>
          <w:szCs w:val="24"/>
        </w:rPr>
        <w:t>ŽÁDOST</w:t>
      </w:r>
      <w:bookmarkEnd w:id="6"/>
    </w:p>
    <w:p w:rsidR="00CE2544" w:rsidRPr="00292459" w:rsidRDefault="00292459">
      <w:pPr>
        <w:pStyle w:val="Titulektabulky0"/>
        <w:shd w:val="clear" w:color="auto" w:fill="auto"/>
        <w:ind w:left="35"/>
        <w:rPr>
          <w:color w:val="ED7D31" w:themeColor="accent2"/>
        </w:rPr>
      </w:pPr>
      <w:r w:rsidRPr="00847CDB">
        <w:rPr>
          <w:color w:val="282425"/>
        </w:rPr>
        <w:t xml:space="preserve">3. </w:t>
      </w:r>
      <w:r w:rsidRPr="00292459">
        <w:rPr>
          <w:color w:val="ED7D31" w:themeColor="accent2"/>
        </w:rPr>
        <w:t>Žádost o</w:t>
      </w:r>
      <w:r w:rsidRPr="00292459">
        <w:rPr>
          <w:color w:val="ED7D31" w:themeColor="accent2"/>
          <w:vertAlign w:val="superscript"/>
        </w:rPr>
        <w:t>3/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7"/>
        <w:gridCol w:w="5787"/>
      </w:tblGrid>
      <w:tr w:rsidR="00292459" w:rsidRPr="00292459" w:rsidTr="00847CDB">
        <w:tc>
          <w:tcPr>
            <w:tcW w:w="1920" w:type="pct"/>
            <w:shd w:val="clear" w:color="auto" w:fill="A8D08D" w:themeFill="accent6" w:themeFillTint="99"/>
            <w:vAlign w:val="center"/>
          </w:tcPr>
          <w:p w:rsidR="00847CDB" w:rsidRPr="00292459" w:rsidRDefault="00847CDB">
            <w:pPr>
              <w:pStyle w:val="Jin0"/>
              <w:shd w:val="clear" w:color="auto" w:fill="auto"/>
              <w:rPr>
                <w:color w:val="ED7D31" w:themeColor="accent2"/>
                <w:sz w:val="24"/>
                <w:szCs w:val="24"/>
              </w:rPr>
            </w:pPr>
            <w:r w:rsidRPr="00292459">
              <w:rPr>
                <w:b/>
                <w:bCs/>
                <w:color w:val="ED7D31" w:themeColor="accent2"/>
                <w:sz w:val="24"/>
                <w:szCs w:val="24"/>
              </w:rPr>
              <w:t>povolení k přeměně penzijní společnosti</w:t>
            </w:r>
          </w:p>
        </w:tc>
        <w:tc>
          <w:tcPr>
            <w:tcW w:w="3080" w:type="pct"/>
            <w:shd w:val="clear" w:color="auto" w:fill="FFFFFF"/>
            <w:vAlign w:val="center"/>
          </w:tcPr>
          <w:p w:rsidR="00847CDB" w:rsidRPr="00292459" w:rsidRDefault="00847CDB" w:rsidP="00847CDB">
            <w:pPr>
              <w:pStyle w:val="Jin0"/>
              <w:shd w:val="clear" w:color="auto" w:fill="auto"/>
              <w:rPr>
                <w:color w:val="ED7D31" w:themeColor="accent2"/>
                <w:sz w:val="24"/>
                <w:szCs w:val="24"/>
              </w:rPr>
            </w:pPr>
            <w:bookmarkStart w:id="7" w:name="_GoBack"/>
            <w:r w:rsidRPr="00292459">
              <w:rPr>
                <w:color w:val="ED7D31" w:themeColor="accent2"/>
                <w:sz w:val="40"/>
                <w:szCs w:val="40"/>
              </w:rPr>
              <w:t>□</w:t>
            </w:r>
            <w:bookmarkEnd w:id="7"/>
            <w:r w:rsidRPr="00292459">
              <w:rPr>
                <w:color w:val="ED7D31" w:themeColor="accent2"/>
                <w:sz w:val="24"/>
                <w:szCs w:val="24"/>
              </w:rPr>
              <w:t xml:space="preserve"> formou vnitrostátní fúze sloučením penzijních společností</w:t>
            </w:r>
          </w:p>
        </w:tc>
      </w:tr>
    </w:tbl>
    <w:p w:rsidR="00847CDB" w:rsidRPr="00847CDB" w:rsidRDefault="00847CDB">
      <w:pPr>
        <w:pStyle w:val="Nadpis20"/>
        <w:keepNext/>
        <w:keepLines/>
        <w:shd w:val="clear" w:color="auto" w:fill="auto"/>
        <w:ind w:right="60"/>
        <w:rPr>
          <w:sz w:val="24"/>
          <w:szCs w:val="24"/>
        </w:rPr>
      </w:pPr>
      <w:bookmarkStart w:id="8" w:name="bookmark8"/>
    </w:p>
    <w:p w:rsidR="00CE2544" w:rsidRPr="00847CDB" w:rsidRDefault="00292459">
      <w:pPr>
        <w:pStyle w:val="Nadpis20"/>
        <w:keepNext/>
        <w:keepLines/>
        <w:shd w:val="clear" w:color="auto" w:fill="auto"/>
        <w:ind w:right="60"/>
        <w:rPr>
          <w:sz w:val="24"/>
          <w:szCs w:val="24"/>
        </w:rPr>
      </w:pPr>
      <w:r w:rsidRPr="00847CDB">
        <w:rPr>
          <w:sz w:val="24"/>
          <w:szCs w:val="24"/>
        </w:rPr>
        <w:t>IV.</w:t>
      </w:r>
      <w:bookmarkEnd w:id="8"/>
    </w:p>
    <w:p w:rsidR="00CE2544" w:rsidRPr="00847CDB" w:rsidRDefault="00292459">
      <w:pPr>
        <w:pStyle w:val="Nadpis20"/>
        <w:keepNext/>
        <w:keepLines/>
        <w:shd w:val="clear" w:color="auto" w:fill="auto"/>
        <w:spacing w:after="540"/>
        <w:ind w:right="60"/>
        <w:rPr>
          <w:sz w:val="24"/>
          <w:szCs w:val="24"/>
        </w:rPr>
      </w:pPr>
      <w:bookmarkStart w:id="9" w:name="bookmark9"/>
      <w:r w:rsidRPr="00847CDB">
        <w:rPr>
          <w:sz w:val="24"/>
          <w:szCs w:val="24"/>
        </w:rPr>
        <w:t>PROHLÁŠENÍ</w:t>
      </w:r>
      <w:bookmarkEnd w:id="9"/>
    </w:p>
    <w:p w:rsidR="00CE2544" w:rsidRPr="00847CDB" w:rsidRDefault="00292459">
      <w:pPr>
        <w:pStyle w:val="Zkladntext1"/>
        <w:shd w:val="clear" w:color="auto" w:fill="auto"/>
        <w:spacing w:after="520"/>
        <w:rPr>
          <w:sz w:val="24"/>
          <w:szCs w:val="24"/>
        </w:rPr>
      </w:pPr>
      <w:r w:rsidRPr="00847CDB">
        <w:rPr>
          <w:sz w:val="24"/>
          <w:szCs w:val="24"/>
        </w:rPr>
        <w:t>Prohlašuji, že údaje uvedené v žádosti a jejích přílohách jsou pravdivé, aktuální a úplné.</w:t>
      </w:r>
    </w:p>
    <w:p w:rsidR="00CE2544" w:rsidRPr="00847CDB" w:rsidRDefault="00292459">
      <w:pPr>
        <w:pStyle w:val="Zkladntext1"/>
        <w:shd w:val="clear" w:color="auto" w:fill="auto"/>
        <w:tabs>
          <w:tab w:val="left" w:pos="4171"/>
        </w:tabs>
        <w:spacing w:after="240"/>
        <w:rPr>
          <w:sz w:val="24"/>
          <w:szCs w:val="24"/>
        </w:rPr>
      </w:pPr>
      <w:r w:rsidRPr="00847CDB">
        <w:rPr>
          <w:sz w:val="24"/>
          <w:szCs w:val="24"/>
          <w:u w:val="single"/>
        </w:rPr>
        <w:t>Tuto žádost podává žadatel</w:t>
      </w:r>
      <w:r w:rsidRPr="00847CDB">
        <w:rPr>
          <w:sz w:val="24"/>
          <w:szCs w:val="24"/>
        </w:rPr>
        <w:tab/>
        <w:t>□</w:t>
      </w:r>
    </w:p>
    <w:p w:rsidR="00CE2544" w:rsidRPr="00847CDB" w:rsidRDefault="00292459">
      <w:pPr>
        <w:pStyle w:val="Zkladntext1"/>
        <w:shd w:val="clear" w:color="auto" w:fill="auto"/>
        <w:rPr>
          <w:sz w:val="24"/>
          <w:szCs w:val="24"/>
        </w:rPr>
      </w:pPr>
      <w:r w:rsidRPr="00847CDB">
        <w:rPr>
          <w:b/>
          <w:bCs/>
          <w:sz w:val="24"/>
          <w:szCs w:val="24"/>
        </w:rPr>
        <w:t xml:space="preserve">5. </w:t>
      </w:r>
      <w:r w:rsidRPr="00847CDB">
        <w:rPr>
          <w:b/>
          <w:bCs/>
          <w:sz w:val="24"/>
          <w:szCs w:val="24"/>
        </w:rPr>
        <w:t>Identifikace osoby jednající za žadatele/jménem žadatele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19"/>
        <w:gridCol w:w="5722"/>
      </w:tblGrid>
      <w:tr w:rsidR="00CE2544" w:rsidRPr="00847CDB" w:rsidTr="00847CDB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CE2544" w:rsidRPr="00847CDB" w:rsidRDefault="00292459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847CDB">
              <w:rPr>
                <w:b/>
                <w:bCs/>
                <w:color w:val="000000"/>
                <w:sz w:val="24"/>
                <w:szCs w:val="24"/>
              </w:rPr>
              <w:t>Označení funkce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544" w:rsidRPr="00847CDB" w:rsidRDefault="00CE2544">
            <w:pPr>
              <w:rPr>
                <w:rFonts w:ascii="Times New Roman" w:hAnsi="Times New Roman" w:cs="Times New Roman"/>
              </w:rPr>
            </w:pPr>
          </w:p>
        </w:tc>
      </w:tr>
      <w:tr w:rsidR="00CE2544" w:rsidRPr="00847CDB" w:rsidTr="00847CDB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CE2544" w:rsidRPr="00847CDB" w:rsidRDefault="00292459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proofErr w:type="gramStart"/>
            <w:r w:rsidRPr="00847CDB">
              <w:rPr>
                <w:b/>
                <w:bCs/>
                <w:color w:val="000000"/>
                <w:sz w:val="24"/>
                <w:szCs w:val="24"/>
              </w:rPr>
              <w:t>Jméno(a) a příjmení</w:t>
            </w:r>
            <w:proofErr w:type="gramEnd"/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544" w:rsidRPr="00847CDB" w:rsidRDefault="00CE2544">
            <w:pPr>
              <w:rPr>
                <w:rFonts w:ascii="Times New Roman" w:hAnsi="Times New Roman" w:cs="Times New Roman"/>
              </w:rPr>
            </w:pPr>
          </w:p>
        </w:tc>
      </w:tr>
      <w:tr w:rsidR="00CE2544" w:rsidRPr="00847CDB" w:rsidTr="00847CDB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CE2544" w:rsidRPr="00847CDB" w:rsidRDefault="00292459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847CDB">
              <w:rPr>
                <w:b/>
                <w:bCs/>
                <w:color w:val="000000"/>
                <w:sz w:val="24"/>
                <w:szCs w:val="24"/>
              </w:rPr>
              <w:lastRenderedPageBreak/>
              <w:t>Datum narození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544" w:rsidRPr="00847CDB" w:rsidRDefault="00CE2544">
            <w:pPr>
              <w:rPr>
                <w:rFonts w:ascii="Times New Roman" w:hAnsi="Times New Roman" w:cs="Times New Roman"/>
              </w:rPr>
            </w:pPr>
          </w:p>
        </w:tc>
      </w:tr>
      <w:tr w:rsidR="00CE2544" w:rsidRPr="00847CDB" w:rsidTr="00847CDB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CE2544" w:rsidRPr="00847CDB" w:rsidRDefault="00292459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847CDB">
              <w:rPr>
                <w:b/>
                <w:bCs/>
                <w:color w:val="000000"/>
                <w:sz w:val="24"/>
                <w:szCs w:val="24"/>
              </w:rPr>
              <w:t>Adresa bydliště ve tvaru</w:t>
            </w:r>
          </w:p>
          <w:p w:rsidR="00CE2544" w:rsidRPr="00847CDB" w:rsidRDefault="00292459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847CDB">
              <w:rPr>
                <w:b/>
                <w:bCs/>
                <w:color w:val="000000"/>
                <w:sz w:val="24"/>
                <w:szCs w:val="24"/>
              </w:rPr>
              <w:t>obec, část obce, ulice, číslo popisné,</w:t>
            </w:r>
          </w:p>
          <w:p w:rsidR="00CE2544" w:rsidRPr="00847CDB" w:rsidRDefault="00292459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847CDB">
              <w:rPr>
                <w:b/>
                <w:bCs/>
                <w:color w:val="000000"/>
                <w:sz w:val="24"/>
                <w:szCs w:val="24"/>
              </w:rPr>
              <w:t>PSČ, stát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544" w:rsidRPr="00847CDB" w:rsidRDefault="00CE2544">
            <w:pPr>
              <w:rPr>
                <w:rFonts w:ascii="Times New Roman" w:hAnsi="Times New Roman" w:cs="Times New Roman"/>
              </w:rPr>
            </w:pPr>
          </w:p>
        </w:tc>
      </w:tr>
      <w:tr w:rsidR="00CE2544" w:rsidRPr="00847CDB" w:rsidTr="00847CDB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CE2544" w:rsidRPr="00847CDB" w:rsidRDefault="00292459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847CDB">
              <w:rPr>
                <w:b/>
                <w:bCs/>
                <w:color w:val="000000"/>
                <w:sz w:val="24"/>
                <w:szCs w:val="24"/>
              </w:rPr>
              <w:t xml:space="preserve">Adresa pro doručování, pokud je odlišná od adresy bydliště, ve tvaru </w:t>
            </w:r>
            <w:r w:rsidRPr="00847CDB">
              <w:rPr>
                <w:b/>
                <w:bCs/>
                <w:color w:val="000000"/>
                <w:sz w:val="24"/>
                <w:szCs w:val="24"/>
              </w:rPr>
              <w:t>obec, část obce, ulice, číslo popisné, PSČ, stát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CE2544" w:rsidRPr="00847CDB" w:rsidRDefault="00CE2544">
            <w:pPr>
              <w:rPr>
                <w:rFonts w:ascii="Times New Roman" w:hAnsi="Times New Roman" w:cs="Times New Roman"/>
              </w:rPr>
            </w:pPr>
          </w:p>
        </w:tc>
      </w:tr>
    </w:tbl>
    <w:p w:rsidR="00CE2544" w:rsidRPr="00847CDB" w:rsidRDefault="00CE2544">
      <w:pPr>
        <w:spacing w:line="14" w:lineRule="exact"/>
        <w:rPr>
          <w:rFonts w:ascii="Times New Roman" w:hAnsi="Times New Roman" w:cs="Times New Roman"/>
        </w:rPr>
        <w:sectPr w:rsidR="00CE2544" w:rsidRPr="00847CDB">
          <w:footerReference w:type="default" r:id="rId6"/>
          <w:footerReference w:type="first" r:id="rId7"/>
          <w:pgSz w:w="12240" w:h="7920" w:orient="landscape"/>
          <w:pgMar w:top="134" w:right="1449" w:bottom="950" w:left="1387" w:header="0" w:footer="3" w:gutter="0"/>
          <w:cols w:space="720"/>
          <w:noEndnote/>
          <w:titlePg/>
          <w:docGrid w:linePitch="360"/>
        </w:sectPr>
      </w:pPr>
    </w:p>
    <w:p w:rsidR="00CE2544" w:rsidRPr="00847CDB" w:rsidRDefault="00292459">
      <w:pPr>
        <w:pStyle w:val="Zkladntext1"/>
        <w:shd w:val="clear" w:color="auto" w:fill="auto"/>
        <w:ind w:left="160" w:hanging="160"/>
        <w:rPr>
          <w:sz w:val="24"/>
          <w:szCs w:val="24"/>
        </w:rPr>
      </w:pPr>
      <w:r w:rsidRPr="00847CDB">
        <w:rPr>
          <w:sz w:val="24"/>
          <w:szCs w:val="24"/>
          <w:u w:val="single"/>
        </w:rPr>
        <w:lastRenderedPageBreak/>
        <w:t xml:space="preserve">Tuto žádost podává zástupce </w:t>
      </w:r>
      <w:r w:rsidRPr="00847CDB">
        <w:rPr>
          <w:sz w:val="24"/>
          <w:szCs w:val="24"/>
          <w:u w:val="single"/>
        </w:rPr>
        <w:t>žadatele</w:t>
      </w:r>
      <w:r w:rsidR="00847CDB" w:rsidRPr="00847CDB">
        <w:rPr>
          <w:sz w:val="24"/>
          <w:szCs w:val="24"/>
        </w:rPr>
        <w:tab/>
      </w:r>
      <w:r w:rsidR="00847CDB" w:rsidRPr="00847CDB">
        <w:rPr>
          <w:sz w:val="24"/>
          <w:szCs w:val="24"/>
        </w:rPr>
        <w:t>□</w:t>
      </w:r>
    </w:p>
    <w:p w:rsidR="00847CDB" w:rsidRPr="00847CDB" w:rsidRDefault="00847CDB">
      <w:pPr>
        <w:pStyle w:val="Zkladntext1"/>
        <w:shd w:val="clear" w:color="auto" w:fill="auto"/>
        <w:ind w:left="160" w:hanging="160"/>
        <w:rPr>
          <w:sz w:val="24"/>
          <w:szCs w:val="24"/>
        </w:rPr>
      </w:pPr>
    </w:p>
    <w:p w:rsidR="00CE2544" w:rsidRPr="00847CDB" w:rsidRDefault="00292459">
      <w:pPr>
        <w:pStyle w:val="Titulektabulky0"/>
        <w:shd w:val="clear" w:color="auto" w:fill="auto"/>
      </w:pPr>
      <w:r w:rsidRPr="00847CDB">
        <w:t>6. Identifikace osoby zastupující žadatele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19"/>
        <w:gridCol w:w="5722"/>
      </w:tblGrid>
      <w:tr w:rsidR="00CE2544" w:rsidRPr="00847CDB" w:rsidTr="00292459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CE2544" w:rsidRPr="00847CDB" w:rsidRDefault="00292459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847CDB">
              <w:rPr>
                <w:b/>
                <w:bCs/>
                <w:color w:val="000000"/>
                <w:sz w:val="24"/>
                <w:szCs w:val="24"/>
              </w:rPr>
              <w:t>Údaj o zástupci</w:t>
            </w:r>
            <w:r w:rsidRPr="00847CDB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4/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544" w:rsidRPr="00847CDB" w:rsidRDefault="00CE2544">
            <w:pPr>
              <w:rPr>
                <w:rFonts w:ascii="Times New Roman" w:hAnsi="Times New Roman" w:cs="Times New Roman"/>
              </w:rPr>
            </w:pPr>
          </w:p>
        </w:tc>
      </w:tr>
      <w:tr w:rsidR="00CE2544" w:rsidRPr="00847CDB" w:rsidTr="00292459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CE2544" w:rsidRPr="00847CDB" w:rsidRDefault="00292459">
            <w:pPr>
              <w:pStyle w:val="Jin0"/>
              <w:shd w:val="clear" w:color="auto" w:fill="auto"/>
              <w:spacing w:line="223" w:lineRule="auto"/>
              <w:rPr>
                <w:sz w:val="24"/>
                <w:szCs w:val="24"/>
              </w:rPr>
            </w:pPr>
            <w:proofErr w:type="gramStart"/>
            <w:r w:rsidRPr="00847CDB">
              <w:rPr>
                <w:b/>
                <w:bCs/>
                <w:color w:val="000000"/>
                <w:sz w:val="24"/>
                <w:szCs w:val="24"/>
              </w:rPr>
              <w:t>Jméno(a) a příjmení</w:t>
            </w:r>
            <w:proofErr w:type="gramEnd"/>
            <w:r w:rsidRPr="00847CDB">
              <w:rPr>
                <w:b/>
                <w:bCs/>
                <w:color w:val="000000"/>
                <w:sz w:val="24"/>
                <w:szCs w:val="24"/>
              </w:rPr>
              <w:t xml:space="preserve"> / obchodní firma nebo název</w:t>
            </w:r>
            <w:r w:rsidRPr="00847CDB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5/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544" w:rsidRPr="00847CDB" w:rsidRDefault="00CE2544">
            <w:pPr>
              <w:rPr>
                <w:rFonts w:ascii="Times New Roman" w:hAnsi="Times New Roman" w:cs="Times New Roman"/>
              </w:rPr>
            </w:pPr>
          </w:p>
        </w:tc>
      </w:tr>
      <w:tr w:rsidR="00CE2544" w:rsidRPr="00847CDB" w:rsidTr="00292459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CE2544" w:rsidRPr="00847CDB" w:rsidRDefault="00292459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847CDB">
              <w:rPr>
                <w:b/>
                <w:bCs/>
                <w:color w:val="000000"/>
                <w:sz w:val="24"/>
                <w:szCs w:val="24"/>
              </w:rPr>
              <w:t>Datum narození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544" w:rsidRPr="00847CDB" w:rsidRDefault="00CE2544">
            <w:pPr>
              <w:rPr>
                <w:rFonts w:ascii="Times New Roman" w:hAnsi="Times New Roman" w:cs="Times New Roman"/>
              </w:rPr>
            </w:pPr>
          </w:p>
        </w:tc>
      </w:tr>
      <w:tr w:rsidR="00CE2544" w:rsidRPr="00847CDB" w:rsidTr="00292459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CE2544" w:rsidRPr="00847CDB" w:rsidRDefault="00292459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847CDB">
              <w:rPr>
                <w:b/>
                <w:bCs/>
                <w:color w:val="000000"/>
                <w:sz w:val="24"/>
                <w:szCs w:val="24"/>
              </w:rPr>
              <w:t>Identifikační číslo osoby</w:t>
            </w:r>
            <w:r w:rsidRPr="00847CDB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2/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544" w:rsidRPr="00847CDB" w:rsidRDefault="00CE2544">
            <w:pPr>
              <w:rPr>
                <w:rFonts w:ascii="Times New Roman" w:hAnsi="Times New Roman" w:cs="Times New Roman"/>
              </w:rPr>
            </w:pPr>
          </w:p>
        </w:tc>
      </w:tr>
      <w:tr w:rsidR="00CE2544" w:rsidRPr="00847CDB" w:rsidTr="00292459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CE2544" w:rsidRPr="00847CDB" w:rsidRDefault="00292459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847CDB">
              <w:rPr>
                <w:b/>
                <w:bCs/>
                <w:color w:val="000000"/>
                <w:sz w:val="24"/>
                <w:szCs w:val="24"/>
              </w:rPr>
              <w:t>Adresa bydliště / sídla ve tvaru</w:t>
            </w:r>
          </w:p>
          <w:p w:rsidR="00CE2544" w:rsidRPr="00847CDB" w:rsidRDefault="00292459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847CDB">
              <w:rPr>
                <w:b/>
                <w:bCs/>
                <w:color w:val="000000"/>
                <w:sz w:val="24"/>
                <w:szCs w:val="24"/>
              </w:rPr>
              <w:t>obec, část obce, ulice, číslo popisné,</w:t>
            </w:r>
          </w:p>
          <w:p w:rsidR="00CE2544" w:rsidRPr="00847CDB" w:rsidRDefault="00292459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847CDB">
              <w:rPr>
                <w:b/>
                <w:bCs/>
                <w:color w:val="000000"/>
                <w:sz w:val="24"/>
                <w:szCs w:val="24"/>
              </w:rPr>
              <w:t>PSČ, stát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544" w:rsidRPr="00847CDB" w:rsidRDefault="00CE2544">
            <w:pPr>
              <w:rPr>
                <w:rFonts w:ascii="Times New Roman" w:hAnsi="Times New Roman" w:cs="Times New Roman"/>
              </w:rPr>
            </w:pPr>
          </w:p>
        </w:tc>
      </w:tr>
      <w:tr w:rsidR="00CE2544" w:rsidRPr="00847CDB" w:rsidTr="00847CDB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CE2544" w:rsidRPr="00847CDB" w:rsidRDefault="00292459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847CDB">
              <w:rPr>
                <w:b/>
                <w:bCs/>
                <w:color w:val="000000"/>
                <w:sz w:val="24"/>
                <w:szCs w:val="24"/>
              </w:rPr>
              <w:t>Adresa pro doručování, pokud je odlišná od adresy bydliště / sídla, ve tvaru</w:t>
            </w:r>
          </w:p>
          <w:p w:rsidR="00CE2544" w:rsidRPr="00847CDB" w:rsidRDefault="00292459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847CDB">
              <w:rPr>
                <w:b/>
                <w:bCs/>
                <w:color w:val="000000"/>
                <w:sz w:val="24"/>
                <w:szCs w:val="24"/>
              </w:rPr>
              <w:t>obec, část obce, ulice, číslo popisné, PSČ, stát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CE2544" w:rsidRPr="00847CDB" w:rsidRDefault="00CE2544">
            <w:pPr>
              <w:rPr>
                <w:rFonts w:ascii="Times New Roman" w:hAnsi="Times New Roman" w:cs="Times New Roman"/>
              </w:rPr>
            </w:pPr>
          </w:p>
        </w:tc>
      </w:tr>
    </w:tbl>
    <w:p w:rsidR="00CE2544" w:rsidRPr="00847CDB" w:rsidRDefault="00CE2544">
      <w:pPr>
        <w:spacing w:after="526" w:line="14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86"/>
        <w:gridCol w:w="600"/>
        <w:gridCol w:w="2539"/>
        <w:gridCol w:w="581"/>
        <w:gridCol w:w="3115"/>
      </w:tblGrid>
      <w:tr w:rsidR="00CE2544" w:rsidRPr="00847CDB" w:rsidTr="00847CDB">
        <w:trPr>
          <w:trHeight w:hRule="exact" w:val="854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2544" w:rsidRPr="00847CDB" w:rsidRDefault="00292459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847CDB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E2544" w:rsidRPr="00847CDB" w:rsidRDefault="00CE2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2544" w:rsidRPr="00847CDB" w:rsidRDefault="00292459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847CDB">
              <w:rPr>
                <w:color w:val="000000"/>
                <w:sz w:val="24"/>
                <w:szCs w:val="24"/>
              </w:rPr>
              <w:t>Dne: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CE2544" w:rsidRPr="00847CDB" w:rsidRDefault="00CE2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544" w:rsidRPr="00847CDB" w:rsidRDefault="00292459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847CDB">
              <w:rPr>
                <w:color w:val="000000"/>
                <w:sz w:val="24"/>
                <w:szCs w:val="24"/>
              </w:rPr>
              <w:t>Podpis:</w:t>
            </w:r>
          </w:p>
        </w:tc>
      </w:tr>
    </w:tbl>
    <w:p w:rsidR="00CE2544" w:rsidRPr="00847CDB" w:rsidRDefault="00CE2544">
      <w:pPr>
        <w:spacing w:after="806" w:line="14" w:lineRule="exact"/>
        <w:rPr>
          <w:rFonts w:ascii="Times New Roman" w:hAnsi="Times New Roman" w:cs="Times New Roman"/>
        </w:rPr>
      </w:pPr>
    </w:p>
    <w:p w:rsidR="00847CDB" w:rsidRPr="00847CDB" w:rsidRDefault="00847CDB">
      <w:pPr>
        <w:pStyle w:val="Zkladntext1"/>
        <w:shd w:val="clear" w:color="auto" w:fill="auto"/>
        <w:ind w:left="160" w:hanging="160"/>
        <w:rPr>
          <w:sz w:val="24"/>
          <w:szCs w:val="24"/>
          <w:vertAlign w:val="superscript"/>
        </w:rPr>
      </w:pPr>
      <w:r w:rsidRPr="00847CDB">
        <w:rPr>
          <w:sz w:val="24"/>
          <w:szCs w:val="24"/>
          <w:vertAlign w:val="superscript"/>
        </w:rPr>
        <w:t>__________________________________________________________________________</w:t>
      </w:r>
    </w:p>
    <w:p w:rsidR="00CE2544" w:rsidRPr="00847CDB" w:rsidRDefault="00292459">
      <w:pPr>
        <w:pStyle w:val="Zkladntext1"/>
        <w:shd w:val="clear" w:color="auto" w:fill="auto"/>
        <w:ind w:left="160" w:hanging="160"/>
        <w:rPr>
          <w:sz w:val="24"/>
          <w:szCs w:val="24"/>
        </w:rPr>
      </w:pPr>
      <w:r w:rsidRPr="00847CDB">
        <w:rPr>
          <w:sz w:val="24"/>
          <w:szCs w:val="24"/>
          <w:vertAlign w:val="superscript"/>
        </w:rPr>
        <w:t>1/</w:t>
      </w:r>
      <w:r w:rsidRPr="00847CDB">
        <w:rPr>
          <w:sz w:val="24"/>
          <w:szCs w:val="24"/>
        </w:rPr>
        <w:t xml:space="preserve"> Poskytnutí osobních údajů je povinné, v případě odmítnutí jejich poskytnutí může Česká národní banka žádost ve správním řízení zamítnout. Poskytnuté osobní údaje obsažené v tomto tiskopisu a jeho přílohách bude Česká národní banka zpracovávat výhradně pro</w:t>
      </w:r>
      <w:r w:rsidRPr="00847CDB">
        <w:rPr>
          <w:sz w:val="24"/>
          <w:szCs w:val="24"/>
        </w:rPr>
        <w:t xml:space="preserve"> účely související s plněním oprávnění a povinnosti ve správním řízení o této žádosti a pro účely dohledu nad finančním trhem, a to po dobu trvání právního vztahu a 3 roky po jeho skončení, přičemž je nebude nikomu zpřístupňovat, nestanoví-li jiný právní p</w:t>
      </w:r>
      <w:r w:rsidRPr="00847CDB">
        <w:rPr>
          <w:sz w:val="24"/>
          <w:szCs w:val="24"/>
        </w:rPr>
        <w:t>ředpis jinak.</w:t>
      </w:r>
    </w:p>
    <w:p w:rsidR="00CE2544" w:rsidRPr="00847CDB" w:rsidRDefault="00292459">
      <w:pPr>
        <w:pStyle w:val="Zkladntext1"/>
        <w:shd w:val="clear" w:color="auto" w:fill="auto"/>
        <w:ind w:left="160" w:hanging="160"/>
        <w:rPr>
          <w:sz w:val="24"/>
          <w:szCs w:val="24"/>
        </w:rPr>
      </w:pPr>
      <w:r w:rsidRPr="00847CDB">
        <w:rPr>
          <w:sz w:val="24"/>
          <w:szCs w:val="24"/>
          <w:vertAlign w:val="superscript"/>
        </w:rPr>
        <w:t>2/</w:t>
      </w:r>
      <w:r w:rsidRPr="00847CDB">
        <w:rPr>
          <w:sz w:val="24"/>
          <w:szCs w:val="24"/>
        </w:rPr>
        <w:t xml:space="preserve"> Uvede se, bylo-li přiděleno.</w:t>
      </w:r>
    </w:p>
    <w:p w:rsidR="00CE2544" w:rsidRPr="00847CDB" w:rsidRDefault="00292459">
      <w:pPr>
        <w:pStyle w:val="Zkladntext1"/>
        <w:shd w:val="clear" w:color="auto" w:fill="auto"/>
        <w:ind w:left="160" w:hanging="160"/>
        <w:rPr>
          <w:sz w:val="24"/>
          <w:szCs w:val="24"/>
        </w:rPr>
      </w:pPr>
      <w:r w:rsidRPr="00847CDB">
        <w:rPr>
          <w:sz w:val="24"/>
          <w:szCs w:val="24"/>
          <w:vertAlign w:val="superscript"/>
        </w:rPr>
        <w:t>3/</w:t>
      </w:r>
      <w:r w:rsidRPr="00847CDB">
        <w:rPr>
          <w:sz w:val="24"/>
          <w:szCs w:val="24"/>
        </w:rPr>
        <w:t xml:space="preserve"> Penzijní společnosti mohou žádat pouze o vnitrostátní fúzi sloučením.</w:t>
      </w:r>
    </w:p>
    <w:p w:rsidR="00CE2544" w:rsidRPr="00847CDB" w:rsidRDefault="00292459">
      <w:pPr>
        <w:pStyle w:val="Zkladntext1"/>
        <w:shd w:val="clear" w:color="auto" w:fill="auto"/>
        <w:ind w:left="160" w:hanging="160"/>
        <w:rPr>
          <w:sz w:val="24"/>
          <w:szCs w:val="24"/>
        </w:rPr>
      </w:pPr>
      <w:r w:rsidRPr="00847CDB">
        <w:rPr>
          <w:sz w:val="24"/>
          <w:szCs w:val="24"/>
          <w:vertAlign w:val="superscript"/>
        </w:rPr>
        <w:t>4/</w:t>
      </w:r>
      <w:r w:rsidRPr="00847CDB">
        <w:rPr>
          <w:sz w:val="24"/>
          <w:szCs w:val="24"/>
        </w:rPr>
        <w:t xml:space="preserve"> Například advokát, notář, obecný zmocněnec.</w:t>
      </w:r>
    </w:p>
    <w:p w:rsidR="00CE2544" w:rsidRPr="00847CDB" w:rsidRDefault="00292459">
      <w:pPr>
        <w:pStyle w:val="Zkladntext1"/>
        <w:shd w:val="clear" w:color="auto" w:fill="auto"/>
        <w:spacing w:after="540"/>
        <w:ind w:left="160" w:hanging="160"/>
        <w:rPr>
          <w:sz w:val="24"/>
          <w:szCs w:val="24"/>
        </w:rPr>
      </w:pPr>
      <w:r w:rsidRPr="00847CDB">
        <w:rPr>
          <w:sz w:val="24"/>
          <w:szCs w:val="24"/>
          <w:vertAlign w:val="superscript"/>
        </w:rPr>
        <w:t>5/</w:t>
      </w:r>
      <w:r w:rsidRPr="00847CDB">
        <w:rPr>
          <w:sz w:val="24"/>
          <w:szCs w:val="24"/>
        </w:rPr>
        <w:t xml:space="preserve"> Právnická osoba uvede též osobu statutárního orgánu, kterým jedná nebo zástupce, který </w:t>
      </w:r>
      <w:r w:rsidRPr="00847CDB">
        <w:rPr>
          <w:sz w:val="24"/>
          <w:szCs w:val="24"/>
        </w:rPr>
        <w:t>za ni jedná.</w:t>
      </w:r>
    </w:p>
    <w:sectPr w:rsidR="00CE2544" w:rsidRPr="00847CDB">
      <w:pgSz w:w="12240" w:h="15840"/>
      <w:pgMar w:top="1675" w:right="1382" w:bottom="1675" w:left="13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92459">
      <w:r>
        <w:separator/>
      </w:r>
    </w:p>
  </w:endnote>
  <w:endnote w:type="continuationSeparator" w:id="0">
    <w:p w:rsidR="00000000" w:rsidRDefault="0029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544" w:rsidRDefault="0029245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3849370</wp:posOffset>
              </wp:positionH>
              <wp:positionV relativeFrom="page">
                <wp:posOffset>9455150</wp:posOffset>
              </wp:positionV>
              <wp:extent cx="76200" cy="1371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2544" w:rsidRDefault="00292459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03.1pt;margin-top:744.5pt;width:6pt;height:10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wDZkgEAACADAAAOAAAAZHJzL2Uyb0RvYy54bWysUsFOwzAMvSPxD1HurCtIA1XrJhAaQkKA&#10;BHxAliZrpCaO4mzt/h4n6waCG+LiOrb7/Pzs+XKwHdupgAZczcvJlDPlJDTGbWr+8b66uOEMo3CN&#10;6MCpmu8V8uXi/Gze+0pdQgtdowIjEIdV72vexuirokDZKitwAl45SmoIVkR6hk3RBNETuu2Ky+l0&#10;VvQQGh9AKkSK3h+SfJHxtVYyvmiNKrKu5sQtZhuyXSdbLOai2gThWyNHGuIPLKwwjpqeoO5FFGwb&#10;zC8oa2QABB0nEmwBWhup8gw0TTn9Mc1bK7zKs5A46E8y4f/Byufda2Cmod1x5oSlFeWurEzS9B4r&#10;qnjzVBOHOxhS2RhHCqaJBx1s+tIsjPIk8v4krBoikxS8ntGuOJOUKa+uy1nWvfj61weMDwosS07N&#10;A60tqyl2TxipH5UeS1IrByvTdSmeCB6IJC8O62Fkt4ZmT6R72mzNHZ0eZ92jI+HSERydcHTWo5PA&#10;0d9uIzXIfRPqAWpsRmvIdMaTSXv+/s5VX4e9+AQAAP//AwBQSwMEFAAGAAgAAAAhAJe0ZbzeAAAA&#10;DQEAAA8AAABkcnMvZG93bnJldi54bWxMj81OwzAQhO9IvIO1SNyonQpCSONUqBIXbpQKiZsbb+Oo&#10;/olsN03enuUEx535NDvTbGdn2YQxDcFLKFYCGPou6MH3Eg6fbw8VsJSV18oGjxIWTLBtb28aVetw&#10;9R847XPPKMSnWkkwOY8156kz6FRahRE9eacQncp0xp7rqK4U7ixfC1FypwZPH4wacWewO+8vTsLz&#10;/BVwTLjD79PURTMslX1fpLy/m183wDLO+Q+G3/pUHVrqdAwXrxOzEkpRrgkl47F6oVWElEVF0pGk&#10;p0KUwNuG/1/R/gAAAP//AwBQSwECLQAUAAYACAAAACEAtoM4kv4AAADhAQAAEwAAAAAAAAAAAAAA&#10;AAAAAAAAW0NvbnRlbnRfVHlwZXNdLnhtbFBLAQItABQABgAIAAAAIQA4/SH/1gAAAJQBAAALAAAA&#10;AAAAAAAAAAAAAC8BAABfcmVscy8ucmVsc1BLAQItABQABgAIAAAAIQD6WwDZkgEAACADAAAOAAAA&#10;AAAAAAAAAAAAAC4CAABkcnMvZTJvRG9jLnhtbFBLAQItABQABgAIAAAAIQCXtGW83gAAAA0BAAAP&#10;AAAAAAAAAAAAAAAAAOwDAABkcnMvZG93bnJldi54bWxQSwUGAAAAAAQABADzAAAA9wQAAAAA&#10;" filled="f" stroked="f">
              <v:textbox style="mso-fit-shape-to-text:t" inset="0,0,0,0">
                <w:txbxContent>
                  <w:p w:rsidR="00CE2544" w:rsidRDefault="00292459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544" w:rsidRDefault="0029245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3849370</wp:posOffset>
              </wp:positionH>
              <wp:positionV relativeFrom="page">
                <wp:posOffset>4425950</wp:posOffset>
              </wp:positionV>
              <wp:extent cx="76200" cy="13716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2544" w:rsidRDefault="00292459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303.1pt;margin-top:348.5pt;width:6pt;height:10.8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JpKlgEAACcDAAAOAAAAZHJzL2Uyb0RvYy54bWysUttOwzAMfUfiH6K8s25M2lC1DoGmISQE&#10;SIMPyNJkjdTEUZyt3d/jZDcEb4gX17Hd4+Njz+5727KdCmjAVXw0GHKmnITauE3FPz+WN3ecYRSu&#10;Fi04VfG9Qn4/v76adb5Ut9BAW6vACMRh2fmKNzH6sihQNsoKHIBXjpIaghWRnmFT1EF0hG7b4nY4&#10;nBQdhNoHkAqRootDks8zvtZKxjetUUXWVpy4xWxDtutki/lMlJsgfGPkkYb4AwsrjKOmZ6iFiIJt&#10;g/kFZY0MgKDjQIItQGsjVZ6BphkNf0yzaoRXeRYSB/1ZJvw/WPm6ew/M1BUfc+aEpRXlrmycpOk8&#10;llSx8lQT+0foacWnOFIwTdzrYNOXZmGUJ5H3Z2FVH5mk4HRCu+JMUmY0no4mWffi8q8PGJ8UWJac&#10;igdaW1ZT7F4wEg8qPZWkVg6Wpm1TPBE8EEle7Nd9nuVMcg31nrh3tOCKO7pAztpnR/qlWzg54eSs&#10;j07qgf5hG6lPbp/AD1DHnrSNzOp4OWnd39+56nLf8y8AAAD//wMAUEsDBBQABgAIAAAAIQDSFiq3&#10;3AAAAAsBAAAPAAAAZHJzL2Rvd25yZXYueG1sTI8xT8MwEIV3JP6DdUhs1EkHN4Q4FarEwkZBSGxu&#10;fE0i7HNku2ny7zkm2O7uPb37XrNfvBMzxjQG0lBuChBIXbAj9Ro+3l8eKhApG7LGBUINKybYt7c3&#10;jaltuNIbzsfcCw6hVBsNQ85TLWXqBvQmbcKExNo5RG8yr7GXNporh3snt0WhpDcj8YfBTHgYsPs+&#10;XryG3fIZcEp4wK/z3MVhXCv3ump9f7c8P4HIuOQ/M/ziMzq0zHQKF7JJOA2qUFu28vC441LsUGXF&#10;lxPHl5UC2Tbyf4f2BwAA//8DAFBLAQItABQABgAIAAAAIQC2gziS/gAAAOEBAAATAAAAAAAAAAAA&#10;AAAAAAAAAABbQ29udGVudF9UeXBlc10ueG1sUEsBAi0AFAAGAAgAAAAhADj9If/WAAAAlAEAAAsA&#10;AAAAAAAAAAAAAAAALwEAAF9yZWxzLy5yZWxzUEsBAi0AFAAGAAgAAAAhADr8mkqWAQAAJwMAAA4A&#10;AAAAAAAAAAAAAAAALgIAAGRycy9lMm9Eb2MueG1sUEsBAi0AFAAGAAgAAAAhANIWKrfcAAAACwEA&#10;AA8AAAAAAAAAAAAAAAAA8AMAAGRycy9kb3ducmV2LnhtbFBLBQYAAAAABAAEAPMAAAD5BAAAAAA=&#10;" filled="f" stroked="f">
              <v:textbox style="mso-fit-shape-to-text:t" inset="0,0,0,0">
                <w:txbxContent>
                  <w:p w:rsidR="00CE2544" w:rsidRDefault="00292459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544" w:rsidRDefault="00CE2544"/>
  </w:footnote>
  <w:footnote w:type="continuationSeparator" w:id="0">
    <w:p w:rsidR="00CE2544" w:rsidRDefault="00CE25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44"/>
    <w:rsid w:val="00292459"/>
    <w:rsid w:val="002D1572"/>
    <w:rsid w:val="00847CDB"/>
    <w:rsid w:val="00C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28EC2-0542-418F-8BE5-1BC5368F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425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260" w:firstLine="1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right="30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color w:val="282425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2D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VYHLÁŠKA</vt:lpstr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</dc:title>
  <dc:subject/>
  <dc:creator>u04358</dc:creator>
  <cp:keywords/>
  <cp:lastModifiedBy>Jana Říhová</cp:lastModifiedBy>
  <cp:revision>2</cp:revision>
  <dcterms:created xsi:type="dcterms:W3CDTF">2017-12-07T14:28:00Z</dcterms:created>
  <dcterms:modified xsi:type="dcterms:W3CDTF">2017-12-07T14:49:00Z</dcterms:modified>
</cp:coreProperties>
</file>